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Calibri" w:cs="Calibri" w:hAnsi="Calibri" w:eastAsia="Calibri"/>
          <w:b w:val="1"/>
          <w:bCs w:val="1"/>
          <w:sz w:val="40"/>
          <w:szCs w:val="40"/>
        </w:rPr>
      </w:pPr>
      <w:r>
        <w:rPr>
          <w:rFonts w:ascii="Calibri" w:cs="Calibri" w:hAnsi="Calibri" w:eastAsia="Calibri"/>
          <w:b w:val="1"/>
          <w:bCs w:val="1"/>
          <w:sz w:val="40"/>
          <w:szCs w:val="40"/>
          <w:rtl w:val="0"/>
          <w:lang w:val="en-US"/>
        </w:rPr>
        <w:t>Buckden Parish Council Minutes</w:t>
      </w:r>
    </w:p>
    <w:p>
      <w:pPr>
        <w:pStyle w:val="Body"/>
        <w:jc w:val="center"/>
        <w:rPr>
          <w:rFonts w:ascii="Calibri" w:cs="Calibri" w:hAnsi="Calibri" w:eastAsia="Calibri"/>
          <w:b w:val="1"/>
          <w:bCs w:val="1"/>
          <w:sz w:val="40"/>
          <w:szCs w:val="40"/>
        </w:rPr>
      </w:pPr>
      <w:r>
        <w:rPr>
          <w:rFonts w:ascii="Calibri" w:cs="Calibri" w:hAnsi="Calibri" w:eastAsia="Calibri"/>
          <w:b w:val="1"/>
          <w:bCs w:val="1"/>
          <w:sz w:val="40"/>
          <w:szCs w:val="40"/>
          <w:rtl w:val="0"/>
          <w:lang w:val="en-US"/>
        </w:rPr>
        <w:t>Monday 11</w:t>
      </w:r>
      <w:r>
        <w:rPr>
          <w:rFonts w:ascii="Calibri" w:cs="Calibri" w:hAnsi="Calibri" w:eastAsia="Calibri"/>
          <w:b w:val="1"/>
          <w:bCs w:val="1"/>
          <w:sz w:val="40"/>
          <w:szCs w:val="40"/>
          <w:vertAlign w:val="superscript"/>
          <w:rtl w:val="0"/>
          <w:lang w:val="en-US"/>
        </w:rPr>
        <w:t>th</w:t>
      </w:r>
      <w:r>
        <w:rPr>
          <w:rFonts w:ascii="Calibri" w:cs="Calibri" w:hAnsi="Calibri" w:eastAsia="Calibri"/>
          <w:b w:val="1"/>
          <w:bCs w:val="1"/>
          <w:sz w:val="40"/>
          <w:szCs w:val="40"/>
          <w:rtl w:val="0"/>
          <w:lang w:val="en-US"/>
        </w:rPr>
        <w:t xml:space="preserve"> May 2015</w:t>
      </w:r>
    </w:p>
    <w:p>
      <w:pPr>
        <w:pStyle w:val="Body"/>
        <w:rPr>
          <w:rFonts w:ascii="Calibri" w:cs="Calibri" w:hAnsi="Calibri" w:eastAsia="Calibri"/>
          <w:b w:val="1"/>
          <w:bCs w:val="1"/>
          <w:sz w:val="40"/>
          <w:szCs w:val="40"/>
        </w:rPr>
      </w:pPr>
    </w:p>
    <w:p>
      <w:pPr>
        <w:pStyle w:val="Body"/>
        <w:jc w:val="center"/>
        <w:rPr>
          <w:rFonts w:ascii="Calibri" w:cs="Calibri" w:hAnsi="Calibri" w:eastAsia="Calibri"/>
          <w:b w:val="1"/>
          <w:bCs w:val="1"/>
          <w:sz w:val="30"/>
          <w:szCs w:val="30"/>
        </w:rPr>
      </w:pPr>
      <w:r>
        <w:rPr>
          <w:rFonts w:ascii="Calibri" w:cs="Calibri" w:hAnsi="Calibri" w:eastAsia="Calibri"/>
          <w:b w:val="1"/>
          <w:bCs w:val="1"/>
          <w:sz w:val="30"/>
          <w:szCs w:val="30"/>
          <w:rtl w:val="0"/>
        </w:rPr>
        <w:t>Present</w:t>
      </w:r>
    </w:p>
    <w:p>
      <w:pPr>
        <w:pStyle w:val="Body"/>
        <w:jc w:val="center"/>
        <w:rPr>
          <w:rtl w:val="0"/>
        </w:rPr>
      </w:pPr>
      <w:r>
        <w:rPr>
          <w:rFonts w:ascii="Trebuchet MS"/>
          <w:rtl w:val="0"/>
          <w:lang w:val="de-DE"/>
        </w:rPr>
        <w:t>Cllr Schofield (chairman)</w:t>
      </w:r>
    </w:p>
    <w:p>
      <w:pPr>
        <w:pStyle w:val="Body"/>
        <w:jc w:val="center"/>
        <w:rPr>
          <w:rtl w:val="0"/>
        </w:rPr>
      </w:pPr>
      <w:r>
        <w:rPr>
          <w:rFonts w:ascii="Trebuchet MS"/>
          <w:rtl w:val="0"/>
          <w:lang w:val="nl-NL"/>
        </w:rPr>
        <w:t>Cllr Breen</w:t>
      </w:r>
    </w:p>
    <w:p>
      <w:pPr>
        <w:pStyle w:val="Body"/>
        <w:jc w:val="center"/>
        <w:rPr>
          <w:rtl w:val="0"/>
        </w:rPr>
      </w:pPr>
      <w:r>
        <w:rPr>
          <w:rFonts w:ascii="Trebuchet MS"/>
          <w:rtl w:val="0"/>
        </w:rPr>
        <w:t>Cllr Peters</w:t>
      </w:r>
    </w:p>
    <w:p>
      <w:pPr>
        <w:pStyle w:val="Body"/>
        <w:jc w:val="center"/>
        <w:rPr>
          <w:rtl w:val="0"/>
        </w:rPr>
      </w:pPr>
      <w:r>
        <w:rPr>
          <w:rFonts w:ascii="Trebuchet MS"/>
          <w:rtl w:val="0"/>
        </w:rPr>
        <w:t>Clerk</w:t>
      </w:r>
    </w:p>
    <w:p>
      <w:pPr>
        <w:pStyle w:val="Body"/>
        <w:jc w:val="center"/>
        <w:rPr>
          <w:rtl w:val="0"/>
        </w:rPr>
      </w:pPr>
      <w:r>
        <w:rPr>
          <w:rFonts w:ascii="Trebuchet MS"/>
          <w:rtl w:val="0"/>
          <w:lang w:val="es-ES_tradnl"/>
        </w:rPr>
        <w:t>2 Electors</w:t>
      </w:r>
    </w:p>
    <w:p>
      <w:pPr>
        <w:pStyle w:val="Body"/>
        <w:jc w:val="center"/>
        <w:rPr>
          <w:rtl w:val="0"/>
        </w:rPr>
      </w:pPr>
      <w:r>
        <w:rPr>
          <w:rFonts w:ascii="Trebuchet MS"/>
          <w:rtl w:val="0"/>
          <w:lang w:val="en-US"/>
        </w:rPr>
        <w:t>County councillor Marshall</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lang w:val="fr-FR"/>
        </w:rPr>
        <w:t>1.Minutes</w:t>
      </w:r>
    </w:p>
    <w:p>
      <w:pPr>
        <w:pStyle w:val="Body"/>
        <w:rPr>
          <w:rtl w:val="0"/>
        </w:rPr>
      </w:pPr>
      <w:r>
        <w:rPr>
          <w:rFonts w:ascii="Calibri" w:cs="Calibri" w:hAnsi="Calibri" w:eastAsia="Calibri"/>
          <w:rtl w:val="0"/>
          <w:lang w:val="en-US"/>
        </w:rPr>
        <w:t>The minutes of the parish council meeting for April 2015 were signed as a true and accurate record.</w:t>
      </w:r>
    </w:p>
    <w:p>
      <w:pPr>
        <w:pStyle w:val="Body"/>
        <w:rPr>
          <w:rtl w:val="0"/>
        </w:rPr>
      </w:pPr>
      <w:r>
        <w:rPr>
          <w:rFonts w:ascii="Calibri" w:cs="Calibri" w:hAnsi="Calibri" w:eastAsia="Calibri"/>
          <w:rtl w:val="0"/>
          <w:lang w:val="en-US"/>
        </w:rPr>
        <w:t>Proposed by Cllr Breen</w:t>
      </w:r>
    </w:p>
    <w:p>
      <w:pPr>
        <w:pStyle w:val="Body"/>
        <w:rPr>
          <w:rtl w:val="0"/>
        </w:rPr>
      </w:pPr>
      <w:r>
        <w:rPr>
          <w:rFonts w:ascii="Calibri" w:cs="Calibri" w:hAnsi="Calibri" w:eastAsia="Calibri"/>
          <w:rtl w:val="0"/>
          <w:lang w:val="en-US"/>
        </w:rPr>
        <w:t>Seconded by Cllr Peters</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rPr>
        <w:t>2.Apologies</w:t>
      </w:r>
    </w:p>
    <w:p>
      <w:pPr>
        <w:pStyle w:val="Body"/>
        <w:rPr>
          <w:rtl w:val="0"/>
        </w:rPr>
      </w:pPr>
      <w:r>
        <w:rPr>
          <w:rFonts w:ascii="Calibri" w:cs="Calibri" w:hAnsi="Calibri" w:eastAsia="Calibri"/>
          <w:rtl w:val="0"/>
          <w:lang w:val="en-US"/>
        </w:rPr>
        <w:t>Apologies were received by Cllr Clark and Cllr Thompson</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3.Declaration of interest</w:t>
      </w:r>
    </w:p>
    <w:p>
      <w:pPr>
        <w:pStyle w:val="Body"/>
        <w:rPr>
          <w:rtl w:val="0"/>
        </w:rPr>
      </w:pPr>
      <w:r>
        <w:rPr>
          <w:rFonts w:ascii="Calibri" w:cs="Calibri" w:hAnsi="Calibri" w:eastAsia="Calibri"/>
          <w:rtl w:val="0"/>
          <w:lang w:val="it-IT"/>
        </w:rPr>
        <w:t>None declared</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4.Matters arising</w:t>
      </w:r>
    </w:p>
    <w:p>
      <w:pPr>
        <w:pStyle w:val="Body"/>
        <w:rPr>
          <w:rFonts w:ascii="Calibri" w:cs="Calibri" w:hAnsi="Calibri" w:eastAsia="Calibri"/>
          <w:b w:val="1"/>
          <w:bCs w:val="1"/>
          <w:u w:val="single"/>
        </w:rPr>
      </w:pPr>
    </w:p>
    <w:p>
      <w:pPr>
        <w:pStyle w:val="Body"/>
        <w:rPr>
          <w:rFonts w:ascii="Calibri" w:cs="Calibri" w:hAnsi="Calibri" w:eastAsia="Calibri"/>
          <w:b w:val="1"/>
          <w:bCs w:val="1"/>
        </w:rPr>
      </w:pPr>
      <w:r>
        <w:rPr>
          <w:rFonts w:ascii="Calibri" w:cs="Calibri" w:hAnsi="Calibri" w:eastAsia="Calibri"/>
          <w:b w:val="1"/>
          <w:bCs w:val="1"/>
          <w:rtl w:val="0"/>
          <w:lang w:val="en-US"/>
        </w:rPr>
        <w:t>4.1 Highways</w:t>
      </w:r>
    </w:p>
    <w:p>
      <w:pPr>
        <w:pStyle w:val="Body"/>
        <w:rPr>
          <w:rtl w:val="0"/>
        </w:rPr>
      </w:pPr>
      <w:r>
        <w:rPr>
          <w:rFonts w:ascii="Calibri" w:cs="Calibri" w:hAnsi="Calibri" w:eastAsia="Calibri"/>
          <w:rtl w:val="0"/>
          <w:lang w:val="en-US"/>
        </w:rPr>
        <w:t>The clerk reported that Highways had not responded to her regarding the loose Tarmac behind Buckden house that the work men had made during their time working there. She also reported that the date for the works at Oughtershaw and Fleet Moss was still to be confirmed. Cllr S Marshall advised that she would chase highways for a response to these matters.</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en-US"/>
        </w:rPr>
        <w:t>4.2 School and Transport</w:t>
      </w:r>
    </w:p>
    <w:p>
      <w:pPr>
        <w:pStyle w:val="Body"/>
        <w:rPr>
          <w:rtl w:val="0"/>
        </w:rPr>
      </w:pPr>
      <w:r>
        <w:rPr>
          <w:rFonts w:ascii="Calibri" w:cs="Calibri" w:hAnsi="Calibri" w:eastAsia="Calibri"/>
          <w:rtl w:val="0"/>
          <w:lang w:val="en-US"/>
        </w:rPr>
        <w:t>The clerk circulated an email prior to the meeting, to the councillors regarding their comments for the renewal of subsidised local bus services in the craven area. The deadline for submission of comments is 30</w:t>
      </w:r>
      <w:r>
        <w:rPr>
          <w:rFonts w:ascii="Calibri" w:cs="Calibri" w:hAnsi="Calibri" w:eastAsia="Calibri"/>
          <w:vertAlign w:val="superscript"/>
          <w:rtl w:val="0"/>
          <w:lang w:val="en-US"/>
        </w:rPr>
        <w:t>th</w:t>
      </w:r>
      <w:r>
        <w:rPr>
          <w:rFonts w:ascii="Calibri" w:cs="Calibri" w:hAnsi="Calibri" w:eastAsia="Calibri"/>
          <w:rtl w:val="0"/>
          <w:lang w:val="en-US"/>
        </w:rPr>
        <w:t xml:space="preserve"> June and it was resolved that Cllr Marshall would report back to the councillors with more information so they could pass their comments before that date.</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en-US"/>
        </w:rPr>
        <w:t>4.3 Vodafone Project</w:t>
      </w:r>
    </w:p>
    <w:p>
      <w:pPr>
        <w:pStyle w:val="Body"/>
        <w:rPr>
          <w:rtl w:val="0"/>
        </w:rPr>
      </w:pPr>
      <w:r>
        <w:rPr>
          <w:rFonts w:ascii="Calibri" w:cs="Calibri" w:hAnsi="Calibri" w:eastAsia="Calibri"/>
          <w:rtl w:val="0"/>
          <w:lang w:val="en-US"/>
        </w:rPr>
        <w:t>It was advised that there were no further updates from this project. Mr Peter Vetch informed the councillors that a strong email had been sent to them asking for an update and outcome either way. This matter to be carried forward to the next meeting.</w:t>
      </w:r>
    </w:p>
    <w:p>
      <w:pPr>
        <w:pStyle w:val="Body"/>
        <w:rPr>
          <w:rtl w:val="0"/>
        </w:rPr>
      </w:pPr>
    </w:p>
    <w:p>
      <w:pPr>
        <w:pStyle w:val="Body"/>
        <w:rPr>
          <w:rtl w:val="0"/>
        </w:rPr>
      </w:pP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en-US"/>
        </w:rPr>
        <w:t>4.4 Library</w:t>
      </w:r>
    </w:p>
    <w:p>
      <w:pPr>
        <w:pStyle w:val="Body"/>
        <w:rPr>
          <w:rtl w:val="0"/>
        </w:rPr>
      </w:pPr>
      <w:r>
        <w:rPr>
          <w:rFonts w:ascii="Calibri" w:cs="Calibri" w:hAnsi="Calibri" w:eastAsia="Calibri"/>
          <w:rtl w:val="0"/>
          <w:lang w:val="en-US"/>
        </w:rPr>
        <w:t>There were no further updates for this matter. Cllr Marshall advised the meeting that over 8000 responses had been submitted.</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en-US"/>
        </w:rPr>
        <w:t>4.5 Emergency Village Plan</w:t>
      </w:r>
    </w:p>
    <w:p>
      <w:pPr>
        <w:pStyle w:val="Body"/>
        <w:rPr>
          <w:rtl w:val="0"/>
        </w:rPr>
      </w:pPr>
      <w:r>
        <w:rPr>
          <w:rFonts w:ascii="Calibri" w:cs="Calibri" w:hAnsi="Calibri" w:eastAsia="Calibri"/>
          <w:rtl w:val="0"/>
          <w:lang w:val="en-US"/>
        </w:rPr>
        <w:t>Cllr Breen advised the meeting that a plan has been devised however there was a few more areas that needed to be explored. A further update will be given at the next meeting.</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rPr>
        <w:t>4.6 BT</w:t>
      </w:r>
    </w:p>
    <w:p>
      <w:pPr>
        <w:pStyle w:val="Body"/>
        <w:rPr>
          <w:rtl w:val="0"/>
        </w:rPr>
      </w:pPr>
      <w:r>
        <w:rPr>
          <w:rFonts w:ascii="Calibri" w:cs="Calibri" w:hAnsi="Calibri" w:eastAsia="Calibri"/>
          <w:rtl w:val="0"/>
          <w:lang w:val="en-US"/>
        </w:rPr>
        <w:t>There were no further updates for this matter and it would be carried forward to the next meeting</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County and District Councillor Update</w:t>
      </w:r>
    </w:p>
    <w:p>
      <w:pPr>
        <w:pStyle w:val="Body"/>
        <w:rPr>
          <w:rtl w:val="0"/>
        </w:rPr>
      </w:pPr>
      <w:r>
        <w:rPr>
          <w:rFonts w:ascii="Calibri" w:cs="Calibri" w:hAnsi="Calibri" w:eastAsia="Calibri"/>
          <w:rtl w:val="0"/>
          <w:lang w:val="en-US"/>
        </w:rPr>
        <w:t>Cllr Marshall discussed the matter of the housing review. There were different items on this review that the councillors were asked. The councillors advised that they felt they couldn't really advise on this matter as the review did not effect the parish.</w:t>
      </w:r>
    </w:p>
    <w:p>
      <w:pPr>
        <w:pStyle w:val="Body"/>
        <w:rPr>
          <w:rtl w:val="0"/>
        </w:rPr>
      </w:pPr>
    </w:p>
    <w:p>
      <w:pPr>
        <w:pStyle w:val="Body"/>
        <w:rPr>
          <w:rtl w:val="0"/>
        </w:rPr>
      </w:pPr>
      <w:r>
        <w:rPr>
          <w:rFonts w:ascii="Calibri" w:cs="Calibri" w:hAnsi="Calibri" w:eastAsia="Calibri"/>
          <w:rtl w:val="0"/>
          <w:lang w:val="en-US"/>
        </w:rPr>
        <w:t>Threshfield planning application was discussed for the garage to be turned into a spar as well as selling fuel. Again this matter was not for the direct attention of Buckden Parish Council</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rPr>
        <w:t>5.Finance</w:t>
      </w:r>
    </w:p>
    <w:p>
      <w:pPr>
        <w:pStyle w:val="Body"/>
        <w:rPr>
          <w:rtl w:val="0"/>
        </w:rPr>
      </w:pPr>
      <w:r>
        <w:rPr>
          <w:rFonts w:ascii="Calibri" w:cs="Calibri" w:hAnsi="Calibri" w:eastAsia="Calibri"/>
          <w:rtl w:val="0"/>
          <w:lang w:val="en-US"/>
        </w:rPr>
        <w:t>The clerk advised that the bank statements were still not being delivered to her as the signatures from the letter at the last meeting was not signed by the chairman and therefore did not match the signatures held on file.</w:t>
      </w:r>
    </w:p>
    <w:p>
      <w:pPr>
        <w:pStyle w:val="Body"/>
        <w:rPr>
          <w:rtl w:val="0"/>
        </w:rPr>
      </w:pPr>
      <w:r>
        <w:rPr>
          <w:rFonts w:ascii="Calibri" w:cs="Calibri" w:hAnsi="Calibri" w:eastAsia="Calibri"/>
          <w:rtl w:val="0"/>
          <w:lang w:val="en-US"/>
        </w:rPr>
        <w:t>This had been rectified and the clerk was hoping to hear from the bank very soon.</w:t>
      </w:r>
    </w:p>
    <w:p>
      <w:pPr>
        <w:pStyle w:val="Body"/>
        <w:rPr>
          <w:rtl w:val="0"/>
        </w:rPr>
      </w:pPr>
    </w:p>
    <w:p>
      <w:pPr>
        <w:pStyle w:val="Body"/>
        <w:rPr>
          <w:rtl w:val="0"/>
        </w:rPr>
      </w:pPr>
      <w:r>
        <w:rPr>
          <w:rFonts w:ascii="Calibri" w:cs="Calibri" w:hAnsi="Calibri" w:eastAsia="Calibri"/>
          <w:rtl w:val="0"/>
          <w:lang w:val="en-US"/>
        </w:rPr>
        <w:t>Liabilities this month are</w:t>
      </w:r>
    </w:p>
    <w:p>
      <w:pPr>
        <w:pStyle w:val="Body"/>
        <w:rPr>
          <w:rtl w:val="0"/>
        </w:rPr>
      </w:pPr>
      <w:r>
        <w:rPr>
          <w:rFonts w:ascii="Calibri" w:cs="Calibri" w:hAnsi="Calibri" w:eastAsia="Calibri"/>
          <w:rtl w:val="0"/>
          <w:lang w:val="nl-NL"/>
        </w:rPr>
        <w:t xml:space="preserve">Clerk </w:t>
      </w:r>
      <w:r>
        <w:rPr>
          <w:rFonts w:ascii="Calibri" w:cs="Calibri" w:hAnsi="Calibri" w:eastAsia="Calibri"/>
          <w:rtl w:val="0"/>
        </w:rPr>
        <w:t>£</w:t>
      </w:r>
      <w:r>
        <w:rPr>
          <w:rFonts w:ascii="Calibri" w:cs="Calibri" w:hAnsi="Calibri" w:eastAsia="Calibri"/>
          <w:rtl w:val="0"/>
        </w:rPr>
        <w:t>127.24</w:t>
      </w:r>
    </w:p>
    <w:p>
      <w:pPr>
        <w:pStyle w:val="Body"/>
        <w:rPr>
          <w:rtl w:val="0"/>
        </w:rPr>
      </w:pPr>
      <w:r>
        <w:rPr>
          <w:rFonts w:ascii="Calibri" w:cs="Calibri" w:hAnsi="Calibri" w:eastAsia="Calibri"/>
          <w:rtl w:val="0"/>
          <w:lang w:val="fr-FR"/>
        </w:rPr>
        <w:t xml:space="preserve">Insurance </w:t>
      </w:r>
      <w:r>
        <w:rPr>
          <w:rFonts w:ascii="Calibri" w:cs="Calibri" w:hAnsi="Calibri" w:eastAsia="Calibri"/>
          <w:rtl w:val="0"/>
        </w:rPr>
        <w:t>£</w:t>
      </w:r>
      <w:r>
        <w:rPr>
          <w:rFonts w:ascii="Calibri" w:cs="Calibri" w:hAnsi="Calibri" w:eastAsia="Calibri"/>
          <w:rtl w:val="0"/>
        </w:rPr>
        <w:t>287.95</w:t>
      </w:r>
    </w:p>
    <w:p>
      <w:pPr>
        <w:pStyle w:val="Body"/>
        <w:rPr>
          <w:rtl w:val="0"/>
        </w:rPr>
      </w:pPr>
      <w:r>
        <w:rPr>
          <w:rFonts w:ascii="Calibri" w:cs="Calibri" w:hAnsi="Calibri" w:eastAsia="Calibri"/>
          <w:rtl w:val="0"/>
          <w:lang w:val="en-US"/>
        </w:rPr>
        <w:t xml:space="preserve">Accountants </w:t>
      </w:r>
      <w:r>
        <w:rPr>
          <w:rFonts w:ascii="Calibri" w:cs="Calibri" w:hAnsi="Calibri" w:eastAsia="Calibri"/>
          <w:rtl w:val="0"/>
        </w:rPr>
        <w:t>£</w:t>
      </w:r>
      <w:r>
        <w:rPr>
          <w:rFonts w:ascii="Calibri" w:cs="Calibri" w:hAnsi="Calibri" w:eastAsia="Calibri"/>
          <w:rtl w:val="0"/>
        </w:rPr>
        <w:t>72.00</w:t>
      </w:r>
    </w:p>
    <w:p>
      <w:pPr>
        <w:pStyle w:val="Body"/>
        <w:rPr>
          <w:rtl w:val="0"/>
        </w:rPr>
      </w:pPr>
    </w:p>
    <w:p>
      <w:pPr>
        <w:pStyle w:val="Body"/>
        <w:rPr>
          <w:rtl w:val="0"/>
        </w:rPr>
      </w:pPr>
      <w:r>
        <w:rPr>
          <w:rFonts w:ascii="Calibri" w:cs="Calibri" w:hAnsi="Calibri" w:eastAsia="Calibri"/>
          <w:rtl w:val="0"/>
          <w:lang w:val="en-US"/>
        </w:rPr>
        <w:t>Proposed by Cllr Peters</w:t>
      </w:r>
    </w:p>
    <w:p>
      <w:pPr>
        <w:pStyle w:val="Body"/>
        <w:rPr>
          <w:rtl w:val="0"/>
        </w:rPr>
      </w:pPr>
      <w:r>
        <w:rPr>
          <w:rFonts w:ascii="Calibri" w:cs="Calibri" w:hAnsi="Calibri" w:eastAsia="Calibri"/>
          <w:rtl w:val="0"/>
          <w:lang w:val="en-US"/>
        </w:rPr>
        <w:t>Seconded by Cllr Breen</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rPr>
        <w:t>6.Planning</w:t>
      </w:r>
    </w:p>
    <w:p>
      <w:pPr>
        <w:pStyle w:val="Body"/>
        <w:rPr>
          <w:rtl w:val="0"/>
        </w:rPr>
      </w:pPr>
      <w:r>
        <w:rPr>
          <w:rFonts w:ascii="Calibri" w:cs="Calibri" w:hAnsi="Calibri" w:eastAsia="Calibri"/>
          <w:rtl w:val="0"/>
          <w:lang w:val="en-US"/>
        </w:rPr>
        <w:t>YDNPA advised the parish council that an enforcement case has been opened against Greystones as the shop has been opened without any planning permission. They will update the parish council as the case moves forward.</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lang w:val="fr-FR"/>
        </w:rPr>
        <w:t>7.Correspondance</w:t>
      </w:r>
    </w:p>
    <w:p>
      <w:pPr>
        <w:pStyle w:val="Body"/>
        <w:rPr>
          <w:rtl w:val="0"/>
        </w:rPr>
      </w:pPr>
      <w:r>
        <w:rPr>
          <w:rFonts w:ascii="Calibri" w:cs="Calibri" w:hAnsi="Calibri" w:eastAsia="Calibri"/>
          <w:rtl w:val="0"/>
          <w:lang w:val="en-US"/>
        </w:rPr>
        <w:t>A notice was read out regarding bus times for the summer and Sunday bus service. This will be displayed in the notice board</w:t>
      </w:r>
    </w:p>
    <w:p>
      <w:pPr>
        <w:pStyle w:val="Body"/>
        <w:rPr>
          <w:rtl w:val="0"/>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8.Any other business</w:t>
      </w:r>
    </w:p>
    <w:p>
      <w:pPr>
        <w:pStyle w:val="Body"/>
        <w:rPr>
          <w:rFonts w:ascii="Calibri" w:cs="Calibri" w:hAnsi="Calibri" w:eastAsia="Calibri"/>
          <w:b w:val="1"/>
          <w:bCs w:val="1"/>
          <w:u w:val="single"/>
        </w:rPr>
      </w:pPr>
    </w:p>
    <w:p>
      <w:pPr>
        <w:pStyle w:val="List Paragraph"/>
        <w:numPr>
          <w:ilvl w:val="0"/>
          <w:numId w:val="3"/>
        </w:numPr>
        <w:tabs>
          <w:tab w:val="num" w:pos="720"/>
          <w:tab w:val="clear" w:pos="0"/>
        </w:tabs>
        <w:ind w:left="720" w:hanging="360"/>
        <w:rPr>
          <w:position w:val="0"/>
          <w:sz w:val="24"/>
          <w:szCs w:val="24"/>
          <w:rtl w:val="0"/>
        </w:rPr>
      </w:pPr>
      <w:r>
        <w:rPr>
          <w:rFonts w:ascii="Trebuchet MS"/>
          <w:rtl w:val="0"/>
          <w:lang w:val="en-US"/>
        </w:rPr>
        <w:t>The dog warden had been contacted but the clerk was out when the call was returned  so the clerk will contact again</w:t>
      </w:r>
    </w:p>
    <w:p>
      <w:pPr>
        <w:pStyle w:val="List Paragraph"/>
        <w:numPr>
          <w:ilvl w:val="0"/>
          <w:numId w:val="4"/>
        </w:numPr>
        <w:tabs>
          <w:tab w:val="num" w:pos="720"/>
          <w:tab w:val="clear" w:pos="0"/>
        </w:tabs>
        <w:ind w:left="720" w:hanging="360"/>
        <w:rPr>
          <w:position w:val="0"/>
          <w:sz w:val="24"/>
          <w:szCs w:val="24"/>
          <w:rtl w:val="0"/>
        </w:rPr>
      </w:pPr>
      <w:r>
        <w:rPr>
          <w:rFonts w:ascii="Trebuchet MS"/>
          <w:rtl w:val="0"/>
          <w:lang w:val="en-US"/>
        </w:rPr>
        <w:t>The insurance will be contacted regarding the liabilities for holding a village bonfire</w:t>
      </w:r>
    </w:p>
    <w:p>
      <w:pPr>
        <w:pStyle w:val="List Paragraph"/>
        <w:numPr>
          <w:ilvl w:val="0"/>
          <w:numId w:val="5"/>
        </w:numPr>
        <w:tabs>
          <w:tab w:val="num" w:pos="720"/>
          <w:tab w:val="clear" w:pos="0"/>
        </w:tabs>
        <w:ind w:left="720" w:hanging="360"/>
        <w:rPr>
          <w:position w:val="0"/>
          <w:sz w:val="24"/>
          <w:szCs w:val="24"/>
          <w:rtl w:val="0"/>
        </w:rPr>
      </w:pPr>
      <w:r>
        <w:rPr>
          <w:rFonts w:ascii="Trebuchet MS"/>
          <w:rtl w:val="0"/>
          <w:lang w:val="en-US"/>
        </w:rPr>
        <w:t>There are 3 large stones available for placing around the parish council land near Cllr Breens house which would stop cars driving on the grass, Cllr Breen to discuss with the residents where they would like them placed</w:t>
      </w:r>
    </w:p>
    <w:p>
      <w:pPr>
        <w:pStyle w:val="List Paragraph"/>
        <w:numPr>
          <w:ilvl w:val="0"/>
          <w:numId w:val="6"/>
        </w:numPr>
        <w:tabs>
          <w:tab w:val="num" w:pos="720"/>
          <w:tab w:val="clear" w:pos="0"/>
        </w:tabs>
        <w:ind w:left="720" w:hanging="360"/>
        <w:rPr>
          <w:position w:val="0"/>
          <w:sz w:val="24"/>
          <w:szCs w:val="24"/>
          <w:rtl w:val="0"/>
        </w:rPr>
      </w:pPr>
      <w:r>
        <w:rPr>
          <w:rFonts w:ascii="Trebuchet MS"/>
          <w:rtl w:val="0"/>
          <w:lang w:val="en-US"/>
        </w:rPr>
        <w:t xml:space="preserve">It was asked if the parish council would like to place an advert in the Buckden Gala leaflet, Cllr Breen to arrange and to forward on </w:t>
      </w:r>
    </w:p>
    <w:p>
      <w:pPr>
        <w:pStyle w:val="Body"/>
        <w:rPr>
          <w:rtl w:val="0"/>
        </w:rPr>
      </w:pP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9.Matters raised by the public</w:t>
      </w:r>
    </w:p>
    <w:p>
      <w:pPr>
        <w:pStyle w:val="Body"/>
        <w:rPr>
          <w:rtl w:val="0"/>
        </w:rPr>
      </w:pPr>
      <w:r>
        <w:rPr>
          <w:rFonts w:ascii="Calibri" w:cs="Calibri" w:hAnsi="Calibri" w:eastAsia="Calibri"/>
          <w:rtl w:val="0"/>
          <w:lang w:val="en-US"/>
        </w:rPr>
        <w:t>None raised</w:t>
      </w:r>
    </w:p>
    <w:p>
      <w:pPr>
        <w:pStyle w:val="Body"/>
        <w:rPr>
          <w:rtl w:val="0"/>
        </w:rPr>
      </w:pPr>
    </w:p>
    <w:p>
      <w:pPr>
        <w:pStyle w:val="Body"/>
        <w:rPr>
          <w:rtl w:val="0"/>
        </w:rPr>
      </w:pPr>
    </w:p>
    <w:p>
      <w:pPr>
        <w:pStyle w:val="Body"/>
        <w:rPr>
          <w:rtl w:val="0"/>
        </w:rPr>
      </w:pPr>
      <w:r>
        <w:rPr>
          <w:rFonts w:ascii="Calibri" w:cs="Calibri" w:hAnsi="Calibri" w:eastAsia="Calibri"/>
          <w:rtl w:val="0"/>
          <w:lang w:val="en-US"/>
        </w:rPr>
        <w:t>With no other business discussed the meeting closed at 21.11pm</w:t>
      </w:r>
    </w:p>
    <w:p>
      <w:pPr>
        <w:pStyle w:val="Body"/>
        <w:rPr>
          <w:rtl w:val="0"/>
        </w:rPr>
      </w:pPr>
      <w:r>
        <w:rPr>
          <w:rFonts w:ascii="Calibri" w:cs="Calibri" w:hAnsi="Calibri" w:eastAsia="Calibri"/>
          <w:rtl w:val="0"/>
          <w:lang w:val="en-US"/>
        </w:rPr>
        <w:t>Date of next meeting Monday 8</w:t>
      </w:r>
      <w:r>
        <w:rPr>
          <w:rFonts w:ascii="Calibri" w:cs="Calibri" w:hAnsi="Calibri" w:eastAsia="Calibri"/>
          <w:vertAlign w:val="superscript"/>
          <w:rtl w:val="0"/>
          <w:lang w:val="en-US"/>
        </w:rPr>
        <w:t>th</w:t>
      </w:r>
      <w:r>
        <w:rPr>
          <w:rFonts w:ascii="Calibri" w:cs="Calibri" w:hAnsi="Calibri" w:eastAsia="Calibri"/>
          <w:rtl w:val="0"/>
          <w:lang w:val="fr-FR"/>
        </w:rPr>
        <w:t xml:space="preserve"> June</w:t>
      </w:r>
    </w:p>
    <w:p>
      <w:pPr>
        <w:pStyle w:val="Body"/>
        <w:rPr>
          <w:rtl w:val="0"/>
        </w:rPr>
      </w:pPr>
    </w:p>
    <w:p>
      <w:pPr>
        <w:pStyle w:val="Body"/>
        <w:rPr>
          <w:u w:val="single"/>
        </w:rPr>
      </w:pPr>
      <w:r>
        <w:rPr>
          <w:rFonts w:ascii="Calibri" w:cs="Calibri" w:hAnsi="Calibri" w:eastAsia="Calibri"/>
          <w:u w:val="single"/>
          <w:rtl w:val="0"/>
          <w:lang w:val="en-US"/>
        </w:rPr>
        <w:t>Future items</w:t>
      </w:r>
    </w:p>
    <w:p>
      <w:pPr>
        <w:pStyle w:val="Body"/>
        <w:rPr>
          <w:rtl w:val="0"/>
        </w:rPr>
      </w:pPr>
      <w:r>
        <w:rPr>
          <w:rFonts w:ascii="Calibri" w:cs="Calibri" w:hAnsi="Calibri" w:eastAsia="Calibri"/>
          <w:rtl w:val="0"/>
          <w:lang w:val="da-DK"/>
        </w:rPr>
        <w:t>Bonfire</w:t>
      </w:r>
    </w:p>
    <w:p>
      <w:pPr>
        <w:pStyle w:val="Body"/>
        <w:rPr>
          <w:rtl w:val="0"/>
        </w:rPr>
      </w:pPr>
    </w:p>
    <w:p>
      <w:pPr>
        <w:pStyle w:val="Body"/>
        <w:rPr>
          <w:rtl w:val="0"/>
        </w:rPr>
      </w:pPr>
    </w:p>
    <w:p>
      <w:pPr>
        <w:pStyle w:val="Body"/>
        <w:rPr>
          <w:rtl w:val="0"/>
        </w:rPr>
      </w:pPr>
    </w:p>
    <w:p>
      <w:pPr>
        <w:pStyle w:val="Body"/>
        <w:rPr>
          <w:rtl w:val="0"/>
        </w:rPr>
      </w:pPr>
    </w:p>
    <w:p>
      <w:pPr>
        <w:pStyle w:val="Body"/>
      </w:pPr>
      <w:r>
        <w:rPr>
          <w:rFonts w:ascii="Calibri" w:cs="Calibri" w:hAnsi="Calibri" w:eastAsia="Calibri"/>
          <w:b w:val="1"/>
          <w:bCs w:val="1"/>
          <w:u w:val="single"/>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